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B3E" w:rsidRPr="00A61C5A" w:rsidRDefault="008D291A" w:rsidP="68762BC4">
      <w:pPr>
        <w:spacing w:after="200" w:line="276" w:lineRule="auto"/>
        <w:jc w:val="right"/>
        <w:rPr>
          <w:rFonts w:ascii="Arial" w:eastAsia="Calibri" w:hAnsi="Arial" w:cs="Arial"/>
          <w:b/>
          <w:bCs/>
          <w:sz w:val="20"/>
          <w:szCs w:val="20"/>
        </w:rPr>
      </w:pPr>
      <w:r w:rsidRPr="00A61C5A">
        <w:rPr>
          <w:rFonts w:ascii="Arial" w:eastAsia="Calibri" w:hAnsi="Arial" w:cs="Arial"/>
          <w:b/>
          <w:noProof/>
          <w:sz w:val="20"/>
          <w:szCs w:val="20"/>
          <w:lang w:eastAsia="en-GB"/>
        </w:rPr>
        <w:drawing>
          <wp:anchor distT="0" distB="0" distL="114300" distR="114300" simplePos="0" relativeHeight="251658240" behindDoc="0" locked="0" layoutInCell="1" allowOverlap="1" wp14:anchorId="735AF35E" wp14:editId="5198231A">
            <wp:simplePos x="0" y="0"/>
            <wp:positionH relativeFrom="column">
              <wp:posOffset>8657590</wp:posOffset>
            </wp:positionH>
            <wp:positionV relativeFrom="paragraph">
              <wp:posOffset>-242570</wp:posOffset>
            </wp:positionV>
            <wp:extent cx="1380521" cy="57626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0521" cy="576262"/>
                    </a:xfrm>
                    <a:prstGeom prst="rect">
                      <a:avLst/>
                    </a:prstGeom>
                    <a:noFill/>
                  </pic:spPr>
                </pic:pic>
              </a:graphicData>
            </a:graphic>
            <wp14:sizeRelH relativeFrom="margin">
              <wp14:pctWidth>0</wp14:pctWidth>
            </wp14:sizeRelH>
            <wp14:sizeRelV relativeFrom="margin">
              <wp14:pctHeight>0</wp14:pctHeight>
            </wp14:sizeRelV>
          </wp:anchor>
        </w:drawing>
      </w:r>
    </w:p>
    <w:p w:rsidR="00532A38" w:rsidRDefault="008834C6" w:rsidP="00532A38">
      <w:pPr>
        <w:spacing w:after="200" w:line="276" w:lineRule="auto"/>
        <w:jc w:val="center"/>
        <w:rPr>
          <w:rFonts w:ascii="Arial" w:eastAsia="Calibri" w:hAnsi="Arial" w:cs="Arial"/>
          <w:b/>
          <w:sz w:val="20"/>
          <w:szCs w:val="20"/>
        </w:rPr>
      </w:pPr>
      <w:r>
        <w:rPr>
          <w:rFonts w:ascii="Arial" w:eastAsia="Calibri" w:hAnsi="Arial" w:cs="Arial"/>
          <w:b/>
          <w:sz w:val="20"/>
          <w:szCs w:val="20"/>
        </w:rPr>
        <w:t>Recruit Recover Raise Standards – ALP funding</w:t>
      </w:r>
      <w:r w:rsidR="008665D7">
        <w:rPr>
          <w:rFonts w:ascii="Arial" w:eastAsia="Calibri" w:hAnsi="Arial" w:cs="Arial"/>
          <w:b/>
          <w:sz w:val="20"/>
          <w:szCs w:val="20"/>
        </w:rPr>
        <w:t xml:space="preserve"> – The Federation of Bedwas Junior and Rhydri Primary Schools</w:t>
      </w:r>
    </w:p>
    <w:p w:rsidR="008665D7" w:rsidRPr="00A61C5A" w:rsidRDefault="008665D7" w:rsidP="00532A38">
      <w:pPr>
        <w:spacing w:after="200" w:line="276" w:lineRule="auto"/>
        <w:jc w:val="center"/>
        <w:rPr>
          <w:rFonts w:ascii="Arial" w:eastAsia="Calibri" w:hAnsi="Arial" w:cs="Arial"/>
          <w:b/>
          <w:sz w:val="20"/>
          <w:szCs w:val="20"/>
        </w:rPr>
      </w:pPr>
      <w:r>
        <w:rPr>
          <w:rFonts w:ascii="Arial" w:eastAsia="Calibri" w:hAnsi="Arial" w:cs="Arial"/>
          <w:b/>
          <w:sz w:val="20"/>
          <w:szCs w:val="20"/>
        </w:rPr>
        <w:t>Plan for Bedwas Juniors</w:t>
      </w:r>
    </w:p>
    <w:p w:rsidR="0068482E" w:rsidRDefault="00101744" w:rsidP="006A3FD9">
      <w:pPr>
        <w:spacing w:after="200" w:line="276" w:lineRule="auto"/>
        <w:jc w:val="center"/>
        <w:rPr>
          <w:rFonts w:ascii="Arial" w:eastAsia="Calibri" w:hAnsi="Arial" w:cs="Arial"/>
          <w:b/>
          <w:sz w:val="20"/>
          <w:szCs w:val="20"/>
        </w:rPr>
      </w:pPr>
      <w:r>
        <w:rPr>
          <w:rFonts w:ascii="Arial" w:eastAsia="Calibri" w:hAnsi="Arial" w:cs="Arial"/>
          <w:b/>
          <w:sz w:val="20"/>
          <w:szCs w:val="20"/>
        </w:rPr>
        <w:t>April</w:t>
      </w:r>
      <w:r w:rsidR="008834C6">
        <w:rPr>
          <w:rFonts w:ascii="Arial" w:eastAsia="Calibri" w:hAnsi="Arial" w:cs="Arial"/>
          <w:b/>
          <w:sz w:val="20"/>
          <w:szCs w:val="20"/>
        </w:rPr>
        <w:t xml:space="preserve"> 2021</w:t>
      </w:r>
      <w:r w:rsidR="001E0325" w:rsidRPr="00A61C5A">
        <w:rPr>
          <w:rFonts w:ascii="Arial" w:eastAsia="Calibri" w:hAnsi="Arial" w:cs="Arial"/>
          <w:b/>
          <w:sz w:val="20"/>
          <w:szCs w:val="20"/>
        </w:rPr>
        <w:t xml:space="preserve"> </w:t>
      </w:r>
      <w:r w:rsidR="00203CF7" w:rsidRPr="00A61C5A">
        <w:rPr>
          <w:rFonts w:ascii="Arial" w:eastAsia="Calibri" w:hAnsi="Arial" w:cs="Arial"/>
          <w:b/>
          <w:sz w:val="20"/>
          <w:szCs w:val="20"/>
        </w:rPr>
        <w:t>-</w:t>
      </w:r>
      <w:r w:rsidR="001E0325" w:rsidRPr="00A61C5A">
        <w:rPr>
          <w:rFonts w:ascii="Arial" w:eastAsia="Calibri" w:hAnsi="Arial" w:cs="Arial"/>
          <w:b/>
          <w:sz w:val="20"/>
          <w:szCs w:val="20"/>
        </w:rPr>
        <w:t xml:space="preserve"> </w:t>
      </w:r>
      <w:r w:rsidR="00203CF7" w:rsidRPr="00A61C5A">
        <w:rPr>
          <w:rFonts w:ascii="Arial" w:eastAsia="Calibri" w:hAnsi="Arial" w:cs="Arial"/>
          <w:b/>
          <w:sz w:val="20"/>
          <w:szCs w:val="20"/>
        </w:rPr>
        <w:t>Mar</w:t>
      </w:r>
      <w:r w:rsidR="001E0325" w:rsidRPr="00A61C5A">
        <w:rPr>
          <w:rFonts w:ascii="Arial" w:eastAsia="Calibri" w:hAnsi="Arial" w:cs="Arial"/>
          <w:b/>
          <w:sz w:val="20"/>
          <w:szCs w:val="20"/>
        </w:rPr>
        <w:t>ch</w:t>
      </w:r>
      <w:r w:rsidR="00203CF7" w:rsidRPr="00A61C5A">
        <w:rPr>
          <w:rFonts w:ascii="Arial" w:eastAsia="Calibri" w:hAnsi="Arial" w:cs="Arial"/>
          <w:b/>
          <w:sz w:val="20"/>
          <w:szCs w:val="20"/>
        </w:rPr>
        <w:t xml:space="preserve"> </w:t>
      </w:r>
      <w:r w:rsidR="001E0325" w:rsidRPr="00A61C5A">
        <w:rPr>
          <w:rFonts w:ascii="Arial" w:eastAsia="Calibri" w:hAnsi="Arial" w:cs="Arial"/>
          <w:b/>
          <w:sz w:val="20"/>
          <w:szCs w:val="20"/>
        </w:rPr>
        <w:t>20</w:t>
      </w:r>
      <w:r w:rsidR="008834C6">
        <w:rPr>
          <w:rFonts w:ascii="Arial" w:eastAsia="Calibri" w:hAnsi="Arial" w:cs="Arial"/>
          <w:b/>
          <w:sz w:val="20"/>
          <w:szCs w:val="20"/>
        </w:rPr>
        <w:t>22</w:t>
      </w:r>
    </w:p>
    <w:p w:rsidR="00A61C5A" w:rsidRPr="00380256" w:rsidRDefault="00A61C5A" w:rsidP="00380256">
      <w:pPr>
        <w:spacing w:after="200" w:line="276" w:lineRule="auto"/>
        <w:rPr>
          <w:rFonts w:ascii="Arial" w:eastAsia="Calibri" w:hAnsi="Arial" w:cs="Arial"/>
          <w:sz w:val="20"/>
          <w:szCs w:val="20"/>
        </w:rPr>
      </w:pPr>
      <w:r w:rsidRPr="00380256">
        <w:rPr>
          <w:rFonts w:ascii="Arial" w:eastAsia="Calibri" w:hAnsi="Arial" w:cs="Arial"/>
          <w:sz w:val="20"/>
          <w:szCs w:val="20"/>
        </w:rPr>
        <w:t xml:space="preserve"> </w:t>
      </w:r>
    </w:p>
    <w:tbl>
      <w:tblPr>
        <w:tblStyle w:val="TableGrid"/>
        <w:tblW w:w="15390" w:type="dxa"/>
        <w:tblInd w:w="-113" w:type="dxa"/>
        <w:tblLook w:val="04A0" w:firstRow="1" w:lastRow="0" w:firstColumn="1" w:lastColumn="0" w:noHBand="0" w:noVBand="1"/>
      </w:tblPr>
      <w:tblGrid>
        <w:gridCol w:w="742"/>
        <w:gridCol w:w="2017"/>
        <w:gridCol w:w="3142"/>
        <w:gridCol w:w="4760"/>
        <w:gridCol w:w="1901"/>
        <w:gridCol w:w="1720"/>
        <w:gridCol w:w="1108"/>
      </w:tblGrid>
      <w:tr w:rsidR="00E43B8D" w:rsidRPr="00A61C5A" w:rsidTr="008834C6">
        <w:trPr>
          <w:trHeight w:val="416"/>
          <w:tblHeader/>
        </w:trPr>
        <w:tc>
          <w:tcPr>
            <w:tcW w:w="755" w:type="dxa"/>
            <w:shd w:val="clear" w:color="auto" w:fill="C5E0B3" w:themeFill="accent6" w:themeFillTint="66"/>
          </w:tcPr>
          <w:p w:rsidR="00E43B8D" w:rsidRPr="00A61C5A" w:rsidRDefault="00E43B8D" w:rsidP="001E0325">
            <w:pPr>
              <w:jc w:val="center"/>
              <w:rPr>
                <w:rFonts w:ascii="Arial" w:hAnsi="Arial" w:cs="Arial"/>
                <w:b/>
                <w:bCs/>
                <w:sz w:val="20"/>
                <w:szCs w:val="20"/>
              </w:rPr>
            </w:pPr>
            <w:r w:rsidRPr="00A61C5A">
              <w:rPr>
                <w:rFonts w:ascii="Arial" w:hAnsi="Arial" w:cs="Arial"/>
                <w:b/>
                <w:bCs/>
                <w:sz w:val="20"/>
                <w:szCs w:val="20"/>
              </w:rPr>
              <w:t xml:space="preserve">No. </w:t>
            </w:r>
          </w:p>
        </w:tc>
        <w:tc>
          <w:tcPr>
            <w:tcW w:w="1717" w:type="dxa"/>
            <w:shd w:val="clear" w:color="auto" w:fill="C5E0B3" w:themeFill="accent6" w:themeFillTint="66"/>
            <w:hideMark/>
          </w:tcPr>
          <w:p w:rsidR="00E43B8D" w:rsidRPr="00A61C5A" w:rsidRDefault="00E43B8D" w:rsidP="001E0325">
            <w:pPr>
              <w:jc w:val="center"/>
              <w:rPr>
                <w:rFonts w:ascii="Arial" w:hAnsi="Arial" w:cs="Arial"/>
                <w:b/>
                <w:bCs/>
                <w:sz w:val="20"/>
                <w:szCs w:val="20"/>
              </w:rPr>
            </w:pPr>
            <w:r w:rsidRPr="00A61C5A">
              <w:rPr>
                <w:rFonts w:ascii="Arial" w:hAnsi="Arial" w:cs="Arial"/>
                <w:b/>
                <w:bCs/>
                <w:sz w:val="20"/>
                <w:szCs w:val="20"/>
              </w:rPr>
              <w:t>National Mission Link</w:t>
            </w:r>
          </w:p>
        </w:tc>
        <w:tc>
          <w:tcPr>
            <w:tcW w:w="3205" w:type="dxa"/>
            <w:shd w:val="clear" w:color="auto" w:fill="C5E0B3" w:themeFill="accent6" w:themeFillTint="66"/>
            <w:hideMark/>
          </w:tcPr>
          <w:p w:rsidR="00E43B8D" w:rsidRDefault="00E43B8D" w:rsidP="001E0325">
            <w:pPr>
              <w:jc w:val="center"/>
              <w:rPr>
                <w:rFonts w:ascii="Arial" w:hAnsi="Arial" w:cs="Arial"/>
                <w:b/>
                <w:bCs/>
                <w:sz w:val="20"/>
                <w:szCs w:val="20"/>
              </w:rPr>
            </w:pPr>
            <w:r w:rsidRPr="00A61C5A">
              <w:rPr>
                <w:rFonts w:ascii="Arial" w:hAnsi="Arial" w:cs="Arial"/>
                <w:b/>
                <w:bCs/>
                <w:sz w:val="20"/>
                <w:szCs w:val="20"/>
              </w:rPr>
              <w:t>Planned Activity</w:t>
            </w:r>
          </w:p>
          <w:p w:rsidR="00815395" w:rsidRDefault="00815395" w:rsidP="001E0325">
            <w:pPr>
              <w:jc w:val="center"/>
              <w:rPr>
                <w:rFonts w:ascii="Arial" w:hAnsi="Arial" w:cs="Arial"/>
                <w:b/>
                <w:bCs/>
                <w:sz w:val="20"/>
                <w:szCs w:val="20"/>
              </w:rPr>
            </w:pPr>
          </w:p>
          <w:p w:rsidR="00815395" w:rsidRPr="00A61C5A" w:rsidRDefault="00815395" w:rsidP="006937BA">
            <w:pPr>
              <w:jc w:val="center"/>
              <w:rPr>
                <w:rFonts w:ascii="Arial" w:hAnsi="Arial" w:cs="Arial"/>
                <w:b/>
                <w:bCs/>
                <w:sz w:val="20"/>
                <w:szCs w:val="20"/>
              </w:rPr>
            </w:pPr>
          </w:p>
        </w:tc>
        <w:tc>
          <w:tcPr>
            <w:tcW w:w="4931" w:type="dxa"/>
            <w:shd w:val="clear" w:color="auto" w:fill="C5E0B3" w:themeFill="accent6" w:themeFillTint="66"/>
            <w:hideMark/>
          </w:tcPr>
          <w:p w:rsidR="00E43B8D" w:rsidRDefault="00E43B8D" w:rsidP="001E0325">
            <w:pPr>
              <w:jc w:val="center"/>
              <w:rPr>
                <w:rFonts w:ascii="Arial" w:hAnsi="Arial" w:cs="Arial"/>
                <w:b/>
                <w:bCs/>
                <w:sz w:val="20"/>
                <w:szCs w:val="20"/>
              </w:rPr>
            </w:pPr>
            <w:r w:rsidRPr="00A61C5A">
              <w:rPr>
                <w:rFonts w:ascii="Arial" w:hAnsi="Arial" w:cs="Arial"/>
                <w:b/>
                <w:bCs/>
                <w:sz w:val="20"/>
                <w:szCs w:val="20"/>
              </w:rPr>
              <w:t>Success Criteria</w:t>
            </w:r>
          </w:p>
          <w:p w:rsidR="00CF196A" w:rsidRPr="00A61C5A" w:rsidRDefault="00CF196A" w:rsidP="001E0325">
            <w:pPr>
              <w:jc w:val="center"/>
              <w:rPr>
                <w:rFonts w:ascii="Arial" w:hAnsi="Arial" w:cs="Arial"/>
                <w:b/>
                <w:bCs/>
                <w:sz w:val="20"/>
                <w:szCs w:val="20"/>
              </w:rPr>
            </w:pPr>
          </w:p>
        </w:tc>
        <w:tc>
          <w:tcPr>
            <w:tcW w:w="1936" w:type="dxa"/>
            <w:shd w:val="clear" w:color="auto" w:fill="C5E0B3" w:themeFill="accent6" w:themeFillTint="66"/>
            <w:hideMark/>
          </w:tcPr>
          <w:p w:rsidR="00E43B8D" w:rsidRPr="00A61C5A" w:rsidRDefault="00E43B8D" w:rsidP="001E0325">
            <w:pPr>
              <w:jc w:val="center"/>
              <w:rPr>
                <w:rFonts w:ascii="Arial" w:hAnsi="Arial" w:cs="Arial"/>
                <w:b/>
                <w:bCs/>
                <w:sz w:val="20"/>
                <w:szCs w:val="20"/>
              </w:rPr>
            </w:pPr>
            <w:r w:rsidRPr="00A61C5A">
              <w:rPr>
                <w:rFonts w:ascii="Arial" w:hAnsi="Arial" w:cs="Arial"/>
                <w:b/>
                <w:bCs/>
                <w:sz w:val="20"/>
                <w:szCs w:val="20"/>
              </w:rPr>
              <w:t>Funding Source</w:t>
            </w:r>
          </w:p>
        </w:tc>
        <w:tc>
          <w:tcPr>
            <w:tcW w:w="1725" w:type="dxa"/>
            <w:shd w:val="clear" w:color="auto" w:fill="C5E0B3" w:themeFill="accent6" w:themeFillTint="66"/>
            <w:hideMark/>
          </w:tcPr>
          <w:p w:rsidR="00E43B8D" w:rsidRPr="00A61C5A" w:rsidRDefault="00E43B8D" w:rsidP="001E0325">
            <w:pPr>
              <w:jc w:val="center"/>
              <w:rPr>
                <w:rFonts w:ascii="Arial" w:hAnsi="Arial" w:cs="Arial"/>
                <w:b/>
                <w:bCs/>
                <w:sz w:val="20"/>
                <w:szCs w:val="20"/>
              </w:rPr>
            </w:pPr>
            <w:r w:rsidRPr="00A61C5A">
              <w:rPr>
                <w:rFonts w:ascii="Arial" w:hAnsi="Arial" w:cs="Arial"/>
                <w:b/>
                <w:bCs/>
                <w:sz w:val="20"/>
                <w:szCs w:val="20"/>
              </w:rPr>
              <w:t>Type of Spend</w:t>
            </w:r>
          </w:p>
          <w:p w:rsidR="00E43B8D" w:rsidRPr="00A61C5A" w:rsidRDefault="00E43B8D" w:rsidP="001E0325">
            <w:pPr>
              <w:jc w:val="center"/>
              <w:rPr>
                <w:rFonts w:ascii="Arial" w:hAnsi="Arial" w:cs="Arial"/>
                <w:b/>
                <w:bCs/>
                <w:sz w:val="20"/>
                <w:szCs w:val="20"/>
              </w:rPr>
            </w:pPr>
          </w:p>
          <w:p w:rsidR="00E43B8D" w:rsidRPr="00A61C5A" w:rsidRDefault="006937BA" w:rsidP="001E0325">
            <w:pPr>
              <w:jc w:val="center"/>
              <w:rPr>
                <w:rFonts w:ascii="Arial" w:hAnsi="Arial" w:cs="Arial"/>
                <w:b/>
                <w:bCs/>
                <w:sz w:val="20"/>
                <w:szCs w:val="20"/>
              </w:rPr>
            </w:pPr>
            <w:r w:rsidRPr="00A61C5A">
              <w:rPr>
                <w:rFonts w:ascii="Arial" w:hAnsi="Arial" w:cs="Arial"/>
                <w:b/>
                <w:bCs/>
                <w:sz w:val="20"/>
                <w:szCs w:val="20"/>
              </w:rPr>
              <w:t>Remuneration</w:t>
            </w:r>
          </w:p>
          <w:p w:rsidR="00E43B8D" w:rsidRPr="00A61C5A" w:rsidRDefault="00E43B8D" w:rsidP="001E0325">
            <w:pPr>
              <w:jc w:val="center"/>
              <w:rPr>
                <w:rFonts w:ascii="Arial" w:hAnsi="Arial" w:cs="Arial"/>
                <w:b/>
                <w:bCs/>
                <w:sz w:val="20"/>
                <w:szCs w:val="20"/>
              </w:rPr>
            </w:pPr>
            <w:r w:rsidRPr="00A61C5A">
              <w:rPr>
                <w:rFonts w:ascii="Arial" w:hAnsi="Arial" w:cs="Arial"/>
                <w:b/>
                <w:bCs/>
                <w:sz w:val="20"/>
                <w:szCs w:val="20"/>
              </w:rPr>
              <w:t>Recruitment</w:t>
            </w:r>
          </w:p>
          <w:p w:rsidR="00E43B8D" w:rsidRPr="00A61C5A" w:rsidRDefault="00E43B8D" w:rsidP="001E0325">
            <w:pPr>
              <w:jc w:val="center"/>
              <w:rPr>
                <w:rFonts w:ascii="Arial" w:hAnsi="Arial" w:cs="Arial"/>
                <w:b/>
                <w:bCs/>
                <w:sz w:val="20"/>
                <w:szCs w:val="20"/>
              </w:rPr>
            </w:pPr>
            <w:r w:rsidRPr="00A61C5A">
              <w:rPr>
                <w:rFonts w:ascii="Arial" w:hAnsi="Arial" w:cs="Arial"/>
                <w:b/>
                <w:bCs/>
                <w:sz w:val="20"/>
                <w:szCs w:val="20"/>
              </w:rPr>
              <w:t>Restructure</w:t>
            </w:r>
          </w:p>
          <w:p w:rsidR="00E43B8D" w:rsidRPr="00A61C5A" w:rsidRDefault="00E43B8D" w:rsidP="001E0325">
            <w:pPr>
              <w:jc w:val="center"/>
              <w:rPr>
                <w:rFonts w:ascii="Arial" w:hAnsi="Arial" w:cs="Arial"/>
                <w:b/>
                <w:bCs/>
                <w:sz w:val="20"/>
                <w:szCs w:val="20"/>
              </w:rPr>
            </w:pPr>
            <w:r w:rsidRPr="00A61C5A">
              <w:rPr>
                <w:rFonts w:ascii="Arial" w:hAnsi="Arial" w:cs="Arial"/>
                <w:b/>
                <w:bCs/>
                <w:sz w:val="20"/>
                <w:szCs w:val="20"/>
              </w:rPr>
              <w:t>Release</w:t>
            </w:r>
          </w:p>
          <w:p w:rsidR="00E43B8D" w:rsidRPr="00A61C5A" w:rsidRDefault="00E43B8D" w:rsidP="001E0325">
            <w:pPr>
              <w:jc w:val="center"/>
              <w:rPr>
                <w:rFonts w:ascii="Arial" w:hAnsi="Arial" w:cs="Arial"/>
                <w:b/>
                <w:bCs/>
                <w:sz w:val="20"/>
                <w:szCs w:val="20"/>
              </w:rPr>
            </w:pPr>
            <w:r w:rsidRPr="00A61C5A">
              <w:rPr>
                <w:rFonts w:ascii="Arial" w:hAnsi="Arial" w:cs="Arial"/>
                <w:b/>
                <w:bCs/>
                <w:sz w:val="20"/>
                <w:szCs w:val="20"/>
              </w:rPr>
              <w:t>Resources</w:t>
            </w:r>
          </w:p>
          <w:p w:rsidR="007F5E39" w:rsidRPr="00A61C5A" w:rsidRDefault="00E43B8D" w:rsidP="00875750">
            <w:pPr>
              <w:jc w:val="center"/>
              <w:rPr>
                <w:rFonts w:ascii="Arial" w:hAnsi="Arial" w:cs="Arial"/>
                <w:b/>
                <w:bCs/>
                <w:sz w:val="20"/>
                <w:szCs w:val="20"/>
              </w:rPr>
            </w:pPr>
            <w:r w:rsidRPr="00A61C5A">
              <w:rPr>
                <w:rFonts w:ascii="Arial" w:hAnsi="Arial" w:cs="Arial"/>
                <w:b/>
                <w:bCs/>
                <w:sz w:val="20"/>
                <w:szCs w:val="20"/>
              </w:rPr>
              <w:t>Training / Development</w:t>
            </w:r>
          </w:p>
          <w:p w:rsidR="00E43B8D" w:rsidRPr="00A61C5A" w:rsidRDefault="00E43B8D" w:rsidP="001E0325">
            <w:pPr>
              <w:jc w:val="center"/>
              <w:rPr>
                <w:rFonts w:ascii="Arial" w:hAnsi="Arial" w:cs="Arial"/>
                <w:b/>
                <w:bCs/>
                <w:sz w:val="20"/>
                <w:szCs w:val="20"/>
              </w:rPr>
            </w:pPr>
          </w:p>
        </w:tc>
        <w:tc>
          <w:tcPr>
            <w:tcW w:w="1121" w:type="dxa"/>
            <w:shd w:val="clear" w:color="auto" w:fill="C5E0B3" w:themeFill="accent6" w:themeFillTint="66"/>
            <w:hideMark/>
          </w:tcPr>
          <w:p w:rsidR="00E43B8D" w:rsidRPr="00A61C5A" w:rsidRDefault="00E43B8D" w:rsidP="001E0325">
            <w:pPr>
              <w:jc w:val="center"/>
              <w:rPr>
                <w:rFonts w:ascii="Arial" w:hAnsi="Arial" w:cs="Arial"/>
                <w:b/>
                <w:bCs/>
                <w:sz w:val="20"/>
                <w:szCs w:val="20"/>
              </w:rPr>
            </w:pPr>
            <w:r w:rsidRPr="00A61C5A">
              <w:rPr>
                <w:rFonts w:ascii="Arial" w:hAnsi="Arial" w:cs="Arial"/>
                <w:b/>
                <w:bCs/>
                <w:sz w:val="20"/>
                <w:szCs w:val="20"/>
              </w:rPr>
              <w:t>Cost</w:t>
            </w:r>
          </w:p>
        </w:tc>
      </w:tr>
      <w:tr w:rsidR="00E43B8D" w:rsidRPr="00A61C5A" w:rsidTr="008834C6">
        <w:trPr>
          <w:trHeight w:val="466"/>
        </w:trPr>
        <w:tc>
          <w:tcPr>
            <w:tcW w:w="755" w:type="dxa"/>
          </w:tcPr>
          <w:p w:rsidR="00E43B8D" w:rsidRPr="008834C6" w:rsidRDefault="008665D7" w:rsidP="00E43B8D">
            <w:pPr>
              <w:jc w:val="center"/>
              <w:rPr>
                <w:rFonts w:ascii="Arial" w:hAnsi="Arial" w:cs="Arial"/>
                <w:bCs/>
                <w:sz w:val="24"/>
                <w:szCs w:val="24"/>
              </w:rPr>
            </w:pPr>
            <w:r w:rsidRPr="008834C6">
              <w:rPr>
                <w:rFonts w:ascii="Arial" w:hAnsi="Arial" w:cs="Arial"/>
                <w:bCs/>
                <w:sz w:val="24"/>
                <w:szCs w:val="24"/>
              </w:rPr>
              <w:t>1</w:t>
            </w:r>
          </w:p>
        </w:tc>
        <w:tc>
          <w:tcPr>
            <w:tcW w:w="1717" w:type="dxa"/>
          </w:tcPr>
          <w:p w:rsidR="00E43B8D" w:rsidRPr="008834C6" w:rsidRDefault="008834C6">
            <w:pPr>
              <w:rPr>
                <w:rFonts w:ascii="Arial" w:hAnsi="Arial" w:cs="Arial"/>
                <w:bCs/>
                <w:sz w:val="24"/>
                <w:szCs w:val="24"/>
              </w:rPr>
            </w:pPr>
            <w:r w:rsidRPr="008834C6">
              <w:rPr>
                <w:rFonts w:ascii="Arial" w:hAnsi="Arial" w:cs="Arial"/>
                <w:color w:val="000000"/>
                <w:sz w:val="24"/>
                <w:szCs w:val="24"/>
                <w:shd w:val="clear" w:color="auto" w:fill="FFFFFF"/>
              </w:rPr>
              <w:t>Assessment, evaluation and accountability supporting a self-improving system</w:t>
            </w:r>
          </w:p>
        </w:tc>
        <w:tc>
          <w:tcPr>
            <w:tcW w:w="3205" w:type="dxa"/>
          </w:tcPr>
          <w:p w:rsidR="00E43B8D" w:rsidRPr="008834C6" w:rsidRDefault="008834C6" w:rsidP="005E419A">
            <w:pPr>
              <w:pStyle w:val="ListParagraph"/>
              <w:numPr>
                <w:ilvl w:val="0"/>
                <w:numId w:val="8"/>
              </w:numPr>
              <w:rPr>
                <w:rFonts w:ascii="Arial" w:hAnsi="Arial" w:cs="Arial"/>
                <w:bCs/>
                <w:sz w:val="24"/>
                <w:szCs w:val="24"/>
              </w:rPr>
            </w:pPr>
            <w:r w:rsidRPr="008834C6">
              <w:rPr>
                <w:rFonts w:ascii="Arial" w:hAnsi="Arial" w:cs="Arial"/>
                <w:color w:val="000000"/>
                <w:sz w:val="24"/>
                <w:szCs w:val="24"/>
                <w:shd w:val="clear" w:color="auto" w:fill="FFFFFF"/>
              </w:rPr>
              <w:t>TA post to be partially funded in our Y3 Class for summer term to work with children specifically identified as being below their expected levels in one or more areas - these children not only experienced the first lockdown when they were in Y2 but had the start of their Y3 experience severely disrupted too.</w:t>
            </w:r>
          </w:p>
        </w:tc>
        <w:tc>
          <w:tcPr>
            <w:tcW w:w="4931" w:type="dxa"/>
          </w:tcPr>
          <w:p w:rsidR="00E43B8D" w:rsidRPr="008834C6" w:rsidRDefault="008834C6" w:rsidP="68762BC4">
            <w:pPr>
              <w:rPr>
                <w:rFonts w:ascii="Arial" w:hAnsi="Arial" w:cs="Arial"/>
                <w:sz w:val="24"/>
                <w:szCs w:val="24"/>
              </w:rPr>
            </w:pPr>
            <w:r w:rsidRPr="008834C6">
              <w:rPr>
                <w:rFonts w:ascii="Arial" w:hAnsi="Arial" w:cs="Arial"/>
                <w:color w:val="000000"/>
                <w:sz w:val="24"/>
                <w:szCs w:val="24"/>
                <w:shd w:val="clear" w:color="auto" w:fill="FFFFFF"/>
              </w:rPr>
              <w:t>There will be evidence of some improvement in key measures for these children. Key areas that will require ongoing support and work will be identified and shared as part of the transition to Y4.</w:t>
            </w:r>
            <w:r w:rsidRPr="008834C6">
              <w:rPr>
                <w:rFonts w:ascii="Arial" w:hAnsi="Arial" w:cs="Arial"/>
                <w:sz w:val="24"/>
                <w:szCs w:val="24"/>
              </w:rPr>
              <w:t xml:space="preserve"> </w:t>
            </w:r>
          </w:p>
        </w:tc>
        <w:tc>
          <w:tcPr>
            <w:tcW w:w="1936" w:type="dxa"/>
          </w:tcPr>
          <w:p w:rsidR="00E43B8D" w:rsidRPr="008834C6" w:rsidRDefault="008834C6">
            <w:pPr>
              <w:rPr>
                <w:rFonts w:ascii="Arial" w:hAnsi="Arial" w:cs="Arial"/>
                <w:bCs/>
                <w:sz w:val="24"/>
                <w:szCs w:val="24"/>
              </w:rPr>
            </w:pPr>
            <w:r w:rsidRPr="008834C6">
              <w:rPr>
                <w:rFonts w:ascii="Arial" w:hAnsi="Arial" w:cs="Arial"/>
                <w:color w:val="000000"/>
                <w:sz w:val="24"/>
                <w:szCs w:val="24"/>
                <w:shd w:val="clear" w:color="auto" w:fill="FFFFFF"/>
              </w:rPr>
              <w:t>Recruit, Recover, Raise Standards (ALP) summer 2021</w:t>
            </w:r>
          </w:p>
        </w:tc>
        <w:tc>
          <w:tcPr>
            <w:tcW w:w="1725" w:type="dxa"/>
          </w:tcPr>
          <w:p w:rsidR="00E43B8D" w:rsidRPr="008834C6" w:rsidRDefault="00E43B8D" w:rsidP="00F222E1">
            <w:pPr>
              <w:rPr>
                <w:rFonts w:ascii="Arial" w:hAnsi="Arial" w:cs="Arial"/>
                <w:bCs/>
                <w:sz w:val="24"/>
                <w:szCs w:val="24"/>
              </w:rPr>
            </w:pPr>
            <w:r w:rsidRPr="008834C6">
              <w:rPr>
                <w:rFonts w:ascii="Arial" w:hAnsi="Arial" w:cs="Arial"/>
                <w:bCs/>
                <w:sz w:val="24"/>
                <w:szCs w:val="24"/>
              </w:rPr>
              <w:t>Recruitment</w:t>
            </w:r>
          </w:p>
          <w:p w:rsidR="00E43B8D" w:rsidRPr="008834C6" w:rsidRDefault="00E43B8D" w:rsidP="00F222E1">
            <w:pPr>
              <w:rPr>
                <w:rFonts w:ascii="Arial" w:hAnsi="Arial" w:cs="Arial"/>
                <w:bCs/>
                <w:sz w:val="24"/>
                <w:szCs w:val="24"/>
              </w:rPr>
            </w:pPr>
          </w:p>
        </w:tc>
        <w:tc>
          <w:tcPr>
            <w:tcW w:w="1121" w:type="dxa"/>
          </w:tcPr>
          <w:p w:rsidR="00E43B8D" w:rsidRPr="008834C6" w:rsidRDefault="008834C6" w:rsidP="006B1245">
            <w:pPr>
              <w:rPr>
                <w:rFonts w:ascii="Arial" w:hAnsi="Arial" w:cs="Arial"/>
                <w:b/>
                <w:bCs/>
                <w:sz w:val="24"/>
                <w:szCs w:val="24"/>
              </w:rPr>
            </w:pPr>
            <w:r w:rsidRPr="008834C6">
              <w:rPr>
                <w:rFonts w:ascii="Arial" w:hAnsi="Arial" w:cs="Arial"/>
                <w:b/>
                <w:bCs/>
                <w:sz w:val="24"/>
                <w:szCs w:val="24"/>
              </w:rPr>
              <w:t>£3123</w:t>
            </w:r>
          </w:p>
        </w:tc>
      </w:tr>
      <w:tr w:rsidR="00E43B8D" w:rsidRPr="00A61C5A" w:rsidTr="008834C6">
        <w:trPr>
          <w:trHeight w:val="860"/>
        </w:trPr>
        <w:tc>
          <w:tcPr>
            <w:tcW w:w="755" w:type="dxa"/>
          </w:tcPr>
          <w:p w:rsidR="00E43B8D" w:rsidRPr="008834C6" w:rsidRDefault="008665D7" w:rsidP="00E43B8D">
            <w:pPr>
              <w:jc w:val="center"/>
              <w:rPr>
                <w:rFonts w:ascii="Arial" w:hAnsi="Arial" w:cs="Arial"/>
                <w:bCs/>
                <w:sz w:val="24"/>
                <w:szCs w:val="24"/>
              </w:rPr>
            </w:pPr>
            <w:bookmarkStart w:id="0" w:name="_GoBack"/>
            <w:r w:rsidRPr="008834C6">
              <w:rPr>
                <w:rFonts w:ascii="Arial" w:hAnsi="Arial" w:cs="Arial"/>
                <w:bCs/>
                <w:sz w:val="24"/>
                <w:szCs w:val="24"/>
              </w:rPr>
              <w:lastRenderedPageBreak/>
              <w:t>2</w:t>
            </w:r>
          </w:p>
        </w:tc>
        <w:tc>
          <w:tcPr>
            <w:tcW w:w="1717" w:type="dxa"/>
          </w:tcPr>
          <w:p w:rsidR="00E43B8D" w:rsidRPr="008834C6" w:rsidRDefault="008834C6">
            <w:pPr>
              <w:rPr>
                <w:rFonts w:ascii="Arial" w:hAnsi="Arial" w:cs="Arial"/>
                <w:bCs/>
                <w:sz w:val="24"/>
                <w:szCs w:val="24"/>
              </w:rPr>
            </w:pPr>
            <w:r w:rsidRPr="008834C6">
              <w:rPr>
                <w:rFonts w:ascii="Arial" w:hAnsi="Arial" w:cs="Arial"/>
                <w:color w:val="000000"/>
                <w:sz w:val="24"/>
                <w:szCs w:val="24"/>
                <w:shd w:val="clear" w:color="auto" w:fill="FFFFFF"/>
              </w:rPr>
              <w:t>Transformational Curriculum</w:t>
            </w:r>
            <w:r w:rsidRPr="008834C6">
              <w:rPr>
                <w:rFonts w:ascii="Arial" w:hAnsi="Arial" w:cs="Arial"/>
                <w:bCs/>
                <w:sz w:val="24"/>
                <w:szCs w:val="24"/>
              </w:rPr>
              <w:t xml:space="preserve"> </w:t>
            </w:r>
          </w:p>
          <w:p w:rsidR="00E43B8D" w:rsidRPr="008834C6" w:rsidRDefault="00E43B8D">
            <w:pPr>
              <w:rPr>
                <w:rFonts w:ascii="Arial" w:hAnsi="Arial" w:cs="Arial"/>
                <w:bCs/>
                <w:sz w:val="24"/>
                <w:szCs w:val="24"/>
              </w:rPr>
            </w:pPr>
            <w:r w:rsidRPr="008834C6">
              <w:rPr>
                <w:rFonts w:ascii="Arial" w:hAnsi="Arial" w:cs="Arial"/>
                <w:bCs/>
                <w:sz w:val="24"/>
                <w:szCs w:val="24"/>
              </w:rPr>
              <w:t>.</w:t>
            </w:r>
          </w:p>
        </w:tc>
        <w:tc>
          <w:tcPr>
            <w:tcW w:w="3205" w:type="dxa"/>
          </w:tcPr>
          <w:p w:rsidR="00E43B8D" w:rsidRPr="008834C6" w:rsidRDefault="008834C6" w:rsidP="007F5E39">
            <w:pPr>
              <w:pStyle w:val="ListParagraph"/>
              <w:numPr>
                <w:ilvl w:val="0"/>
                <w:numId w:val="7"/>
              </w:numPr>
              <w:rPr>
                <w:rFonts w:ascii="Arial" w:hAnsi="Arial" w:cs="Arial"/>
                <w:sz w:val="24"/>
                <w:szCs w:val="24"/>
              </w:rPr>
            </w:pPr>
            <w:r w:rsidRPr="008834C6">
              <w:rPr>
                <w:rFonts w:ascii="Arial" w:hAnsi="Arial" w:cs="Arial"/>
                <w:color w:val="000000"/>
                <w:sz w:val="24"/>
                <w:szCs w:val="24"/>
                <w:shd w:val="clear" w:color="auto" w:fill="FFFFFF"/>
              </w:rPr>
              <w:t>TA post to be partially funded in our Y3 class for the autumn term - these children will have transitioned to our junior school with two years of extreme disruption behind them. This post will provide direct support for the class teacher enabling her to carry out focused diagnostic work with the children to help identify specific needs and gaps in their knowledge as well as gaining an understanding of their wellbeing. The post holder will also deliver Interventions to the children in Y3 across both classes when restrictions allow.</w:t>
            </w:r>
          </w:p>
        </w:tc>
        <w:tc>
          <w:tcPr>
            <w:tcW w:w="4931" w:type="dxa"/>
          </w:tcPr>
          <w:p w:rsidR="00E43B8D" w:rsidRPr="008834C6" w:rsidRDefault="008834C6" w:rsidP="008834C6">
            <w:pPr>
              <w:pStyle w:val="ListParagraph"/>
              <w:numPr>
                <w:ilvl w:val="0"/>
                <w:numId w:val="7"/>
              </w:numPr>
              <w:rPr>
                <w:rFonts w:ascii="Arial" w:hAnsi="Arial" w:cs="Arial"/>
                <w:sz w:val="24"/>
                <w:szCs w:val="24"/>
              </w:rPr>
            </w:pPr>
            <w:r w:rsidRPr="008834C6">
              <w:rPr>
                <w:rFonts w:ascii="Arial" w:hAnsi="Arial" w:cs="Arial"/>
                <w:color w:val="000000"/>
                <w:sz w:val="24"/>
                <w:szCs w:val="24"/>
                <w:shd w:val="clear" w:color="auto" w:fill="FFFFFF"/>
              </w:rPr>
              <w:t>Pupil Progress updates and Edukey records will be populated with more accurate information. The children's progress should be evident through the year.</w:t>
            </w:r>
            <w:r w:rsidRPr="008834C6">
              <w:rPr>
                <w:rFonts w:ascii="Arial" w:hAnsi="Arial" w:cs="Arial"/>
                <w:color w:val="000000"/>
                <w:sz w:val="24"/>
                <w:szCs w:val="24"/>
                <w:shd w:val="clear" w:color="auto" w:fill="FFFFFF"/>
              </w:rPr>
              <w:t xml:space="preserve"> </w:t>
            </w:r>
          </w:p>
        </w:tc>
        <w:tc>
          <w:tcPr>
            <w:tcW w:w="1936" w:type="dxa"/>
          </w:tcPr>
          <w:p w:rsidR="00E43B8D" w:rsidRPr="008834C6" w:rsidRDefault="008834C6">
            <w:pPr>
              <w:rPr>
                <w:rFonts w:ascii="Arial" w:hAnsi="Arial" w:cs="Arial"/>
                <w:bCs/>
                <w:sz w:val="24"/>
                <w:szCs w:val="24"/>
              </w:rPr>
            </w:pPr>
            <w:r w:rsidRPr="008834C6">
              <w:rPr>
                <w:rFonts w:ascii="Arial" w:hAnsi="Arial" w:cs="Arial"/>
                <w:color w:val="000000"/>
                <w:sz w:val="24"/>
                <w:szCs w:val="24"/>
                <w:shd w:val="clear" w:color="auto" w:fill="FFFFFF"/>
              </w:rPr>
              <w:t>Recruit, Recover, Raise Standards (ALP) autumn and spring 2021-22</w:t>
            </w:r>
          </w:p>
        </w:tc>
        <w:tc>
          <w:tcPr>
            <w:tcW w:w="1725" w:type="dxa"/>
          </w:tcPr>
          <w:p w:rsidR="00E43B8D" w:rsidRPr="008834C6" w:rsidRDefault="008834C6" w:rsidP="00F222E1">
            <w:pPr>
              <w:rPr>
                <w:rFonts w:ascii="Arial" w:hAnsi="Arial" w:cs="Arial"/>
                <w:bCs/>
                <w:sz w:val="24"/>
                <w:szCs w:val="24"/>
              </w:rPr>
            </w:pPr>
            <w:r w:rsidRPr="008834C6">
              <w:rPr>
                <w:rFonts w:ascii="Arial" w:hAnsi="Arial" w:cs="Arial"/>
                <w:bCs/>
                <w:sz w:val="24"/>
                <w:szCs w:val="24"/>
              </w:rPr>
              <w:t>Recruitment</w:t>
            </w:r>
          </w:p>
          <w:p w:rsidR="00E43B8D" w:rsidRPr="008834C6" w:rsidRDefault="00E43B8D" w:rsidP="00F222E1">
            <w:pPr>
              <w:rPr>
                <w:rFonts w:ascii="Arial" w:hAnsi="Arial" w:cs="Arial"/>
                <w:bCs/>
                <w:sz w:val="24"/>
                <w:szCs w:val="24"/>
              </w:rPr>
            </w:pPr>
            <w:r w:rsidRPr="008834C6">
              <w:rPr>
                <w:rFonts w:ascii="Arial" w:hAnsi="Arial" w:cs="Arial"/>
                <w:bCs/>
                <w:sz w:val="24"/>
                <w:szCs w:val="24"/>
              </w:rPr>
              <w:t>Resources</w:t>
            </w:r>
          </w:p>
          <w:p w:rsidR="00E43B8D" w:rsidRPr="008834C6" w:rsidRDefault="00E43B8D" w:rsidP="00F222E1">
            <w:pPr>
              <w:rPr>
                <w:rFonts w:ascii="Arial" w:hAnsi="Arial" w:cs="Arial"/>
                <w:bCs/>
                <w:sz w:val="24"/>
                <w:szCs w:val="24"/>
              </w:rPr>
            </w:pPr>
            <w:r w:rsidRPr="008834C6">
              <w:rPr>
                <w:rFonts w:ascii="Arial" w:hAnsi="Arial" w:cs="Arial"/>
                <w:bCs/>
                <w:sz w:val="24"/>
                <w:szCs w:val="24"/>
              </w:rPr>
              <w:t>Training / Development</w:t>
            </w:r>
          </w:p>
        </w:tc>
        <w:tc>
          <w:tcPr>
            <w:tcW w:w="1121" w:type="dxa"/>
          </w:tcPr>
          <w:p w:rsidR="00E43B8D" w:rsidRPr="008834C6" w:rsidRDefault="008665D7" w:rsidP="006B1245">
            <w:pPr>
              <w:rPr>
                <w:rFonts w:ascii="Arial" w:hAnsi="Arial" w:cs="Arial"/>
                <w:b/>
                <w:bCs/>
                <w:sz w:val="24"/>
                <w:szCs w:val="24"/>
              </w:rPr>
            </w:pPr>
            <w:r w:rsidRPr="008834C6">
              <w:rPr>
                <w:rFonts w:ascii="Arial" w:hAnsi="Arial" w:cs="Arial"/>
                <w:b/>
                <w:bCs/>
                <w:sz w:val="24"/>
                <w:szCs w:val="24"/>
              </w:rPr>
              <w:t>£</w:t>
            </w:r>
            <w:r w:rsidR="006B1245" w:rsidRPr="008834C6">
              <w:rPr>
                <w:rFonts w:ascii="Arial" w:hAnsi="Arial" w:cs="Arial"/>
                <w:b/>
                <w:bCs/>
                <w:sz w:val="24"/>
                <w:szCs w:val="24"/>
              </w:rPr>
              <w:t>360</w:t>
            </w:r>
          </w:p>
        </w:tc>
      </w:tr>
      <w:bookmarkEnd w:id="0"/>
      <w:tr w:rsidR="00E43B8D" w:rsidRPr="00A61C5A" w:rsidTr="008834C6">
        <w:trPr>
          <w:trHeight w:val="653"/>
        </w:trPr>
        <w:tc>
          <w:tcPr>
            <w:tcW w:w="755" w:type="dxa"/>
          </w:tcPr>
          <w:p w:rsidR="00E43B8D" w:rsidRPr="008834C6" w:rsidRDefault="00871CB6" w:rsidP="00E43B8D">
            <w:pPr>
              <w:jc w:val="center"/>
              <w:rPr>
                <w:rFonts w:ascii="Arial" w:hAnsi="Arial" w:cs="Arial"/>
                <w:bCs/>
                <w:sz w:val="24"/>
                <w:szCs w:val="24"/>
              </w:rPr>
            </w:pPr>
            <w:r w:rsidRPr="008834C6">
              <w:rPr>
                <w:rFonts w:ascii="Arial" w:hAnsi="Arial" w:cs="Arial"/>
                <w:bCs/>
                <w:sz w:val="24"/>
                <w:szCs w:val="24"/>
              </w:rPr>
              <w:lastRenderedPageBreak/>
              <w:t>3</w:t>
            </w:r>
          </w:p>
        </w:tc>
        <w:tc>
          <w:tcPr>
            <w:tcW w:w="1717" w:type="dxa"/>
          </w:tcPr>
          <w:p w:rsidR="00E43B8D" w:rsidRPr="008834C6" w:rsidRDefault="008834C6">
            <w:pPr>
              <w:rPr>
                <w:rFonts w:ascii="Arial" w:hAnsi="Arial" w:cs="Arial"/>
                <w:bCs/>
                <w:sz w:val="24"/>
                <w:szCs w:val="24"/>
              </w:rPr>
            </w:pPr>
            <w:r w:rsidRPr="008834C6">
              <w:rPr>
                <w:rFonts w:ascii="Arial" w:hAnsi="Arial" w:cs="Arial"/>
                <w:color w:val="000000"/>
                <w:sz w:val="24"/>
                <w:szCs w:val="24"/>
                <w:shd w:val="clear" w:color="auto" w:fill="FFFFFF"/>
              </w:rPr>
              <w:t>Excellence, Equity and Wellbeing</w:t>
            </w:r>
          </w:p>
        </w:tc>
        <w:tc>
          <w:tcPr>
            <w:tcW w:w="3205" w:type="dxa"/>
          </w:tcPr>
          <w:p w:rsidR="00F04DFC" w:rsidRPr="008834C6" w:rsidRDefault="008834C6" w:rsidP="000D7FA1">
            <w:pPr>
              <w:pStyle w:val="ListParagraph"/>
              <w:numPr>
                <w:ilvl w:val="0"/>
                <w:numId w:val="14"/>
              </w:numPr>
              <w:rPr>
                <w:rFonts w:ascii="Arial" w:hAnsi="Arial" w:cs="Arial"/>
                <w:bCs/>
                <w:sz w:val="24"/>
                <w:szCs w:val="24"/>
              </w:rPr>
            </w:pPr>
            <w:r w:rsidRPr="008834C6">
              <w:rPr>
                <w:rFonts w:ascii="Arial" w:hAnsi="Arial" w:cs="Arial"/>
                <w:color w:val="000000"/>
                <w:sz w:val="24"/>
                <w:szCs w:val="24"/>
                <w:shd w:val="clear" w:color="auto" w:fill="FFFFFF"/>
              </w:rPr>
              <w:t>Additional support programmes to be investigated and bought into to support children we identify with specific needs that have been made worse by the disruption to schooling caused by the pandemic.</w:t>
            </w:r>
            <w:r w:rsidRPr="008834C6">
              <w:rPr>
                <w:rFonts w:ascii="Arial" w:hAnsi="Arial" w:cs="Arial"/>
                <w:bCs/>
                <w:sz w:val="24"/>
                <w:szCs w:val="24"/>
              </w:rPr>
              <w:t xml:space="preserve"> </w:t>
            </w:r>
          </w:p>
        </w:tc>
        <w:tc>
          <w:tcPr>
            <w:tcW w:w="4931" w:type="dxa"/>
          </w:tcPr>
          <w:p w:rsidR="00A202FB" w:rsidRPr="008834C6" w:rsidRDefault="008834C6" w:rsidP="006937BA">
            <w:pPr>
              <w:pStyle w:val="ListParagraph"/>
              <w:numPr>
                <w:ilvl w:val="0"/>
                <w:numId w:val="14"/>
              </w:numPr>
              <w:rPr>
                <w:rFonts w:ascii="Arial" w:hAnsi="Arial" w:cs="Arial"/>
                <w:color w:val="000000"/>
                <w:sz w:val="24"/>
                <w:szCs w:val="24"/>
                <w:shd w:val="clear" w:color="auto" w:fill="FFFFFF"/>
              </w:rPr>
            </w:pPr>
            <w:r w:rsidRPr="008834C6">
              <w:rPr>
                <w:rFonts w:ascii="Arial" w:hAnsi="Arial" w:cs="Arial"/>
                <w:color w:val="000000"/>
                <w:sz w:val="24"/>
                <w:szCs w:val="24"/>
                <w:shd w:val="clear" w:color="auto" w:fill="FFFFFF"/>
              </w:rPr>
              <w:t>This will be evidenced by the specidic, individual programmes that are utilised</w:t>
            </w:r>
          </w:p>
        </w:tc>
        <w:tc>
          <w:tcPr>
            <w:tcW w:w="1936" w:type="dxa"/>
          </w:tcPr>
          <w:p w:rsidR="00E43B8D" w:rsidRPr="008834C6" w:rsidRDefault="008834C6">
            <w:pPr>
              <w:rPr>
                <w:rFonts w:ascii="Arial" w:hAnsi="Arial" w:cs="Arial"/>
                <w:bCs/>
                <w:sz w:val="24"/>
                <w:szCs w:val="24"/>
              </w:rPr>
            </w:pPr>
            <w:r w:rsidRPr="008834C6">
              <w:rPr>
                <w:rFonts w:ascii="Arial" w:hAnsi="Arial" w:cs="Arial"/>
                <w:color w:val="000000"/>
                <w:sz w:val="24"/>
                <w:szCs w:val="24"/>
                <w:shd w:val="clear" w:color="auto" w:fill="FFFFFF"/>
              </w:rPr>
              <w:t>Recruit, Recover, Raise Standards (ALP) autumn and spring 2021-22</w:t>
            </w:r>
          </w:p>
        </w:tc>
        <w:tc>
          <w:tcPr>
            <w:tcW w:w="1725" w:type="dxa"/>
          </w:tcPr>
          <w:p w:rsidR="00E43B8D" w:rsidRPr="008834C6" w:rsidRDefault="00E43B8D" w:rsidP="00F222E1">
            <w:pPr>
              <w:rPr>
                <w:rFonts w:ascii="Arial" w:hAnsi="Arial" w:cs="Arial"/>
                <w:bCs/>
                <w:sz w:val="24"/>
                <w:szCs w:val="24"/>
              </w:rPr>
            </w:pPr>
            <w:r w:rsidRPr="008834C6">
              <w:rPr>
                <w:rFonts w:ascii="Arial" w:hAnsi="Arial" w:cs="Arial"/>
                <w:bCs/>
                <w:sz w:val="24"/>
                <w:szCs w:val="24"/>
              </w:rPr>
              <w:t>Release</w:t>
            </w:r>
          </w:p>
          <w:p w:rsidR="00E43B8D" w:rsidRPr="008834C6" w:rsidRDefault="00E43B8D" w:rsidP="00F222E1">
            <w:pPr>
              <w:rPr>
                <w:rFonts w:ascii="Arial" w:hAnsi="Arial" w:cs="Arial"/>
                <w:bCs/>
                <w:sz w:val="24"/>
                <w:szCs w:val="24"/>
              </w:rPr>
            </w:pPr>
            <w:r w:rsidRPr="008834C6">
              <w:rPr>
                <w:rFonts w:ascii="Arial" w:hAnsi="Arial" w:cs="Arial"/>
                <w:bCs/>
                <w:sz w:val="24"/>
                <w:szCs w:val="24"/>
              </w:rPr>
              <w:t>Resources</w:t>
            </w:r>
          </w:p>
          <w:p w:rsidR="00E43B8D" w:rsidRPr="008834C6" w:rsidRDefault="00E43B8D" w:rsidP="00F222E1">
            <w:pPr>
              <w:rPr>
                <w:rFonts w:ascii="Arial" w:hAnsi="Arial" w:cs="Arial"/>
                <w:bCs/>
                <w:sz w:val="24"/>
                <w:szCs w:val="24"/>
              </w:rPr>
            </w:pPr>
            <w:r w:rsidRPr="008834C6">
              <w:rPr>
                <w:rFonts w:ascii="Arial" w:hAnsi="Arial" w:cs="Arial"/>
                <w:bCs/>
                <w:sz w:val="24"/>
                <w:szCs w:val="24"/>
              </w:rPr>
              <w:t>Training / Development</w:t>
            </w:r>
          </w:p>
        </w:tc>
        <w:tc>
          <w:tcPr>
            <w:tcW w:w="1121" w:type="dxa"/>
          </w:tcPr>
          <w:p w:rsidR="00E43B8D" w:rsidRPr="008834C6" w:rsidRDefault="00871CB6" w:rsidP="008834C6">
            <w:pPr>
              <w:rPr>
                <w:rFonts w:ascii="Arial" w:hAnsi="Arial" w:cs="Arial"/>
                <w:b/>
                <w:bCs/>
                <w:sz w:val="24"/>
                <w:szCs w:val="24"/>
              </w:rPr>
            </w:pPr>
            <w:r w:rsidRPr="008834C6">
              <w:rPr>
                <w:rFonts w:ascii="Arial" w:hAnsi="Arial" w:cs="Arial"/>
                <w:b/>
                <w:bCs/>
                <w:sz w:val="24"/>
                <w:szCs w:val="24"/>
              </w:rPr>
              <w:t>£</w:t>
            </w:r>
            <w:r w:rsidR="008834C6" w:rsidRPr="008834C6">
              <w:rPr>
                <w:rFonts w:ascii="Arial" w:hAnsi="Arial" w:cs="Arial"/>
                <w:b/>
                <w:bCs/>
                <w:sz w:val="24"/>
                <w:szCs w:val="24"/>
              </w:rPr>
              <w:t>2256</w:t>
            </w:r>
          </w:p>
        </w:tc>
      </w:tr>
    </w:tbl>
    <w:p w:rsidR="0068482E" w:rsidRPr="00A61C5A" w:rsidRDefault="0068482E">
      <w:pPr>
        <w:rPr>
          <w:sz w:val="20"/>
          <w:szCs w:val="20"/>
        </w:rPr>
      </w:pPr>
    </w:p>
    <w:sectPr w:rsidR="0068482E" w:rsidRPr="00A61C5A" w:rsidSect="007F5E39">
      <w:footerReference w:type="defaul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BF5" w:rsidRDefault="007D4BF5" w:rsidP="00F04FF0">
      <w:pPr>
        <w:spacing w:after="0" w:line="240" w:lineRule="auto"/>
      </w:pPr>
      <w:r>
        <w:separator/>
      </w:r>
    </w:p>
  </w:endnote>
  <w:endnote w:type="continuationSeparator" w:id="0">
    <w:p w:rsidR="007D4BF5" w:rsidRDefault="007D4BF5" w:rsidP="00F04FF0">
      <w:pPr>
        <w:spacing w:after="0" w:line="240" w:lineRule="auto"/>
      </w:pPr>
      <w:r>
        <w:continuationSeparator/>
      </w:r>
    </w:p>
  </w:endnote>
  <w:endnote w:type="continuationNotice" w:id="1">
    <w:p w:rsidR="007D4BF5" w:rsidRDefault="007D4B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082803372"/>
      <w:docPartObj>
        <w:docPartGallery w:val="Page Numbers (Bottom of Page)"/>
        <w:docPartUnique/>
      </w:docPartObj>
    </w:sdtPr>
    <w:sdtEndPr>
      <w:rPr>
        <w:color w:val="7F7F7F" w:themeColor="background1" w:themeShade="7F"/>
        <w:spacing w:val="60"/>
      </w:rPr>
    </w:sdtEndPr>
    <w:sdtContent>
      <w:p w:rsidR="00F04FF0" w:rsidRPr="001E0325" w:rsidRDefault="00F04FF0" w:rsidP="00871CB6">
        <w:pPr>
          <w:pStyle w:val="Footer"/>
          <w:pBdr>
            <w:top w:val="single" w:sz="4" w:space="1" w:color="D9D9D9" w:themeColor="background1" w:themeShade="D9"/>
          </w:pBdr>
          <w:jc w:val="center"/>
          <w:rPr>
            <w:rFonts w:ascii="Arial" w:hAnsi="Arial" w:cs="Arial"/>
            <w:b/>
            <w:bCs/>
          </w:rPr>
        </w:pPr>
        <w:r w:rsidRPr="001E0325">
          <w:rPr>
            <w:rFonts w:ascii="Arial" w:hAnsi="Arial" w:cs="Arial"/>
            <w:b/>
          </w:rPr>
          <w:fldChar w:fldCharType="begin"/>
        </w:r>
        <w:r w:rsidRPr="001E0325">
          <w:rPr>
            <w:rFonts w:ascii="Arial" w:hAnsi="Arial" w:cs="Arial"/>
          </w:rPr>
          <w:instrText xml:space="preserve"> PAGE   \* MERGEFORMAT </w:instrText>
        </w:r>
        <w:r w:rsidRPr="001E0325">
          <w:rPr>
            <w:rFonts w:ascii="Arial" w:hAnsi="Arial" w:cs="Arial"/>
          </w:rPr>
          <w:fldChar w:fldCharType="separate"/>
        </w:r>
        <w:r w:rsidR="008834C6" w:rsidRPr="008834C6">
          <w:rPr>
            <w:rFonts w:ascii="Arial" w:hAnsi="Arial" w:cs="Arial"/>
            <w:b/>
            <w:bCs/>
            <w:noProof/>
          </w:rPr>
          <w:t>3</w:t>
        </w:r>
        <w:r w:rsidRPr="001E0325">
          <w:rPr>
            <w:rFonts w:ascii="Arial" w:hAnsi="Arial" w:cs="Arial"/>
            <w:b/>
            <w:bCs/>
            <w:noProof/>
          </w:rPr>
          <w:fldChar w:fldCharType="end"/>
        </w:r>
        <w:r w:rsidR="00871CB6">
          <w:rPr>
            <w:rFonts w:ascii="Arial" w:hAnsi="Arial" w:cs="Arial"/>
            <w:color w:val="7F7F7F" w:themeColor="background1" w:themeShade="7F"/>
            <w:spacing w:val="60"/>
          </w:rPr>
          <w:t xml:space="preserve"> </w:t>
        </w:r>
        <w:r w:rsidRPr="001E0325">
          <w:rPr>
            <w:rFonts w:ascii="Arial" w:hAnsi="Arial" w:cs="Arial"/>
            <w:color w:val="7F7F7F" w:themeColor="background1" w:themeShade="7F"/>
            <w:spacing w:val="60"/>
          </w:rPr>
          <w:tab/>
          <w:t>Professional Learning</w:t>
        </w:r>
        <w:r w:rsidR="001E0325" w:rsidRPr="001E0325">
          <w:rPr>
            <w:rFonts w:ascii="Arial" w:hAnsi="Arial" w:cs="Arial"/>
            <w:color w:val="7F7F7F" w:themeColor="background1" w:themeShade="7F"/>
            <w:spacing w:val="60"/>
          </w:rPr>
          <w:t xml:space="preserve"> </w:t>
        </w:r>
        <w:r w:rsidR="006A3FD9" w:rsidRPr="001E0325">
          <w:rPr>
            <w:rFonts w:ascii="Arial" w:hAnsi="Arial" w:cs="Arial"/>
            <w:color w:val="7F7F7F" w:themeColor="background1" w:themeShade="7F"/>
            <w:spacing w:val="60"/>
          </w:rPr>
          <w:t>Plan</w:t>
        </w:r>
        <w:r w:rsidR="00871CB6">
          <w:rPr>
            <w:rFonts w:ascii="Arial" w:hAnsi="Arial" w:cs="Arial"/>
            <w:color w:val="7F7F7F" w:themeColor="background1" w:themeShade="7F"/>
            <w:spacing w:val="60"/>
          </w:rPr>
          <w:t xml:space="preserve"> The Federation of Bedwas Junior and Rhydri Primary Schools – Bedwas Junior Plan</w:t>
        </w:r>
        <w:r w:rsidR="0066362B">
          <w:rPr>
            <w:rFonts w:ascii="Arial" w:hAnsi="Arial" w:cs="Arial"/>
            <w:color w:val="7F7F7F" w:themeColor="background1" w:themeShade="7F"/>
            <w:spacing w:val="60"/>
          </w:rPr>
          <w:t xml:space="preserve"> 20/21</w:t>
        </w:r>
      </w:p>
    </w:sdtContent>
  </w:sdt>
  <w:p w:rsidR="00F04FF0" w:rsidRDefault="00F04FF0" w:rsidP="00871CB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BF5" w:rsidRDefault="007D4BF5" w:rsidP="00F04FF0">
      <w:pPr>
        <w:spacing w:after="0" w:line="240" w:lineRule="auto"/>
      </w:pPr>
      <w:r>
        <w:separator/>
      </w:r>
    </w:p>
  </w:footnote>
  <w:footnote w:type="continuationSeparator" w:id="0">
    <w:p w:rsidR="007D4BF5" w:rsidRDefault="007D4BF5" w:rsidP="00F04FF0">
      <w:pPr>
        <w:spacing w:after="0" w:line="240" w:lineRule="auto"/>
      </w:pPr>
      <w:r>
        <w:continuationSeparator/>
      </w:r>
    </w:p>
  </w:footnote>
  <w:footnote w:type="continuationNotice" w:id="1">
    <w:p w:rsidR="007D4BF5" w:rsidRDefault="007D4BF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94A5A"/>
    <w:multiLevelType w:val="hybridMultilevel"/>
    <w:tmpl w:val="4AC02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574B12"/>
    <w:multiLevelType w:val="hybridMultilevel"/>
    <w:tmpl w:val="62B41E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2D5BAA"/>
    <w:multiLevelType w:val="hybridMultilevel"/>
    <w:tmpl w:val="9B987C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6C5EAF"/>
    <w:multiLevelType w:val="hybridMultilevel"/>
    <w:tmpl w:val="4ECC4B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800F65"/>
    <w:multiLevelType w:val="hybridMultilevel"/>
    <w:tmpl w:val="4F84CC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CD199F"/>
    <w:multiLevelType w:val="hybridMultilevel"/>
    <w:tmpl w:val="52EEFE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476CF0"/>
    <w:multiLevelType w:val="hybridMultilevel"/>
    <w:tmpl w:val="ED8EE7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9D6701"/>
    <w:multiLevelType w:val="hybridMultilevel"/>
    <w:tmpl w:val="E96A46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F34418B"/>
    <w:multiLevelType w:val="hybridMultilevel"/>
    <w:tmpl w:val="F07C58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4045C58"/>
    <w:multiLevelType w:val="hybridMultilevel"/>
    <w:tmpl w:val="AACA83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5E56A3E"/>
    <w:multiLevelType w:val="hybridMultilevel"/>
    <w:tmpl w:val="29980F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1B41065"/>
    <w:multiLevelType w:val="hybridMultilevel"/>
    <w:tmpl w:val="266425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23C5862"/>
    <w:multiLevelType w:val="hybridMultilevel"/>
    <w:tmpl w:val="996E93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C735575"/>
    <w:multiLevelType w:val="hybridMultilevel"/>
    <w:tmpl w:val="BD2829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4855D69"/>
    <w:multiLevelType w:val="hybridMultilevel"/>
    <w:tmpl w:val="B2226F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1F55FE8"/>
    <w:multiLevelType w:val="hybridMultilevel"/>
    <w:tmpl w:val="B31A7C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C23674A"/>
    <w:multiLevelType w:val="hybridMultilevel"/>
    <w:tmpl w:val="A4A624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C7A7848"/>
    <w:multiLevelType w:val="hybridMultilevel"/>
    <w:tmpl w:val="42A8A1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82B0029"/>
    <w:multiLevelType w:val="hybridMultilevel"/>
    <w:tmpl w:val="30F8F8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79863B3"/>
    <w:multiLevelType w:val="hybridMultilevel"/>
    <w:tmpl w:val="50960524"/>
    <w:lvl w:ilvl="0" w:tplc="8884C372">
      <w:start w:val="1"/>
      <w:numFmt w:val="bullet"/>
      <w:lvlText w:val=""/>
      <w:lvlJc w:val="left"/>
      <w:pPr>
        <w:tabs>
          <w:tab w:val="num" w:pos="720"/>
        </w:tabs>
        <w:ind w:left="720" w:hanging="360"/>
      </w:pPr>
      <w:rPr>
        <w:rFonts w:ascii="Symbol" w:hAnsi="Symbol" w:hint="default"/>
      </w:rPr>
    </w:lvl>
    <w:lvl w:ilvl="1" w:tplc="9B7C7E86" w:tentative="1">
      <w:start w:val="1"/>
      <w:numFmt w:val="bullet"/>
      <w:lvlText w:val=""/>
      <w:lvlJc w:val="left"/>
      <w:pPr>
        <w:tabs>
          <w:tab w:val="num" w:pos="1440"/>
        </w:tabs>
        <w:ind w:left="1440" w:hanging="360"/>
      </w:pPr>
      <w:rPr>
        <w:rFonts w:ascii="Symbol" w:hAnsi="Symbol" w:hint="default"/>
      </w:rPr>
    </w:lvl>
    <w:lvl w:ilvl="2" w:tplc="440E32E0" w:tentative="1">
      <w:start w:val="1"/>
      <w:numFmt w:val="bullet"/>
      <w:lvlText w:val=""/>
      <w:lvlJc w:val="left"/>
      <w:pPr>
        <w:tabs>
          <w:tab w:val="num" w:pos="2160"/>
        </w:tabs>
        <w:ind w:left="2160" w:hanging="360"/>
      </w:pPr>
      <w:rPr>
        <w:rFonts w:ascii="Symbol" w:hAnsi="Symbol" w:hint="default"/>
      </w:rPr>
    </w:lvl>
    <w:lvl w:ilvl="3" w:tplc="016CD7B6" w:tentative="1">
      <w:start w:val="1"/>
      <w:numFmt w:val="bullet"/>
      <w:lvlText w:val=""/>
      <w:lvlJc w:val="left"/>
      <w:pPr>
        <w:tabs>
          <w:tab w:val="num" w:pos="2880"/>
        </w:tabs>
        <w:ind w:left="2880" w:hanging="360"/>
      </w:pPr>
      <w:rPr>
        <w:rFonts w:ascii="Symbol" w:hAnsi="Symbol" w:hint="default"/>
      </w:rPr>
    </w:lvl>
    <w:lvl w:ilvl="4" w:tplc="0A54B782" w:tentative="1">
      <w:start w:val="1"/>
      <w:numFmt w:val="bullet"/>
      <w:lvlText w:val=""/>
      <w:lvlJc w:val="left"/>
      <w:pPr>
        <w:tabs>
          <w:tab w:val="num" w:pos="3600"/>
        </w:tabs>
        <w:ind w:left="3600" w:hanging="360"/>
      </w:pPr>
      <w:rPr>
        <w:rFonts w:ascii="Symbol" w:hAnsi="Symbol" w:hint="default"/>
      </w:rPr>
    </w:lvl>
    <w:lvl w:ilvl="5" w:tplc="7F0A22D6" w:tentative="1">
      <w:start w:val="1"/>
      <w:numFmt w:val="bullet"/>
      <w:lvlText w:val=""/>
      <w:lvlJc w:val="left"/>
      <w:pPr>
        <w:tabs>
          <w:tab w:val="num" w:pos="4320"/>
        </w:tabs>
        <w:ind w:left="4320" w:hanging="360"/>
      </w:pPr>
      <w:rPr>
        <w:rFonts w:ascii="Symbol" w:hAnsi="Symbol" w:hint="default"/>
      </w:rPr>
    </w:lvl>
    <w:lvl w:ilvl="6" w:tplc="B1D4C994" w:tentative="1">
      <w:start w:val="1"/>
      <w:numFmt w:val="bullet"/>
      <w:lvlText w:val=""/>
      <w:lvlJc w:val="left"/>
      <w:pPr>
        <w:tabs>
          <w:tab w:val="num" w:pos="5040"/>
        </w:tabs>
        <w:ind w:left="5040" w:hanging="360"/>
      </w:pPr>
      <w:rPr>
        <w:rFonts w:ascii="Symbol" w:hAnsi="Symbol" w:hint="default"/>
      </w:rPr>
    </w:lvl>
    <w:lvl w:ilvl="7" w:tplc="D744C7B0" w:tentative="1">
      <w:start w:val="1"/>
      <w:numFmt w:val="bullet"/>
      <w:lvlText w:val=""/>
      <w:lvlJc w:val="left"/>
      <w:pPr>
        <w:tabs>
          <w:tab w:val="num" w:pos="5760"/>
        </w:tabs>
        <w:ind w:left="5760" w:hanging="360"/>
      </w:pPr>
      <w:rPr>
        <w:rFonts w:ascii="Symbol" w:hAnsi="Symbol" w:hint="default"/>
      </w:rPr>
    </w:lvl>
    <w:lvl w:ilvl="8" w:tplc="243C9A3E"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797E2602"/>
    <w:multiLevelType w:val="hybridMultilevel"/>
    <w:tmpl w:val="63D429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FF1132B"/>
    <w:multiLevelType w:val="hybridMultilevel"/>
    <w:tmpl w:val="22AC7E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0"/>
  </w:num>
  <w:num w:numId="3">
    <w:abstractNumId w:val="13"/>
  </w:num>
  <w:num w:numId="4">
    <w:abstractNumId w:val="2"/>
  </w:num>
  <w:num w:numId="5">
    <w:abstractNumId w:val="3"/>
  </w:num>
  <w:num w:numId="6">
    <w:abstractNumId w:val="20"/>
  </w:num>
  <w:num w:numId="7">
    <w:abstractNumId w:val="12"/>
  </w:num>
  <w:num w:numId="8">
    <w:abstractNumId w:val="7"/>
  </w:num>
  <w:num w:numId="9">
    <w:abstractNumId w:val="15"/>
  </w:num>
  <w:num w:numId="10">
    <w:abstractNumId w:val="1"/>
  </w:num>
  <w:num w:numId="11">
    <w:abstractNumId w:val="18"/>
  </w:num>
  <w:num w:numId="12">
    <w:abstractNumId w:val="8"/>
  </w:num>
  <w:num w:numId="13">
    <w:abstractNumId w:val="21"/>
  </w:num>
  <w:num w:numId="14">
    <w:abstractNumId w:val="11"/>
  </w:num>
  <w:num w:numId="15">
    <w:abstractNumId w:val="16"/>
  </w:num>
  <w:num w:numId="16">
    <w:abstractNumId w:val="17"/>
  </w:num>
  <w:num w:numId="17">
    <w:abstractNumId w:val="14"/>
  </w:num>
  <w:num w:numId="18">
    <w:abstractNumId w:val="0"/>
  </w:num>
  <w:num w:numId="19">
    <w:abstractNumId w:val="9"/>
  </w:num>
  <w:num w:numId="20">
    <w:abstractNumId w:val="5"/>
  </w:num>
  <w:num w:numId="21">
    <w:abstractNumId w:val="6"/>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FBE"/>
    <w:rsid w:val="00005993"/>
    <w:rsid w:val="00016CB1"/>
    <w:rsid w:val="00041568"/>
    <w:rsid w:val="000474FC"/>
    <w:rsid w:val="00047A66"/>
    <w:rsid w:val="000524A6"/>
    <w:rsid w:val="00053526"/>
    <w:rsid w:val="0006486E"/>
    <w:rsid w:val="00084221"/>
    <w:rsid w:val="00086AF1"/>
    <w:rsid w:val="000A33E4"/>
    <w:rsid w:val="000A6CA6"/>
    <w:rsid w:val="000B13DF"/>
    <w:rsid w:val="000B3475"/>
    <w:rsid w:val="000B3585"/>
    <w:rsid w:val="000B35B1"/>
    <w:rsid w:val="000B464A"/>
    <w:rsid w:val="000B7E5A"/>
    <w:rsid w:val="000C0DCE"/>
    <w:rsid w:val="000C0E22"/>
    <w:rsid w:val="000D0CB3"/>
    <w:rsid w:val="000D4BC9"/>
    <w:rsid w:val="000D7FA1"/>
    <w:rsid w:val="00101744"/>
    <w:rsid w:val="00151F9B"/>
    <w:rsid w:val="0016248B"/>
    <w:rsid w:val="001745CB"/>
    <w:rsid w:val="00177A5B"/>
    <w:rsid w:val="00185416"/>
    <w:rsid w:val="00190CAD"/>
    <w:rsid w:val="001A457C"/>
    <w:rsid w:val="001A5733"/>
    <w:rsid w:val="001B5D84"/>
    <w:rsid w:val="001C00F2"/>
    <w:rsid w:val="001C197E"/>
    <w:rsid w:val="001E0325"/>
    <w:rsid w:val="00203CF7"/>
    <w:rsid w:val="00214FAB"/>
    <w:rsid w:val="00215116"/>
    <w:rsid w:val="00216B1C"/>
    <w:rsid w:val="00220B40"/>
    <w:rsid w:val="00224816"/>
    <w:rsid w:val="00243DC1"/>
    <w:rsid w:val="00245680"/>
    <w:rsid w:val="00263760"/>
    <w:rsid w:val="00281530"/>
    <w:rsid w:val="0029684A"/>
    <w:rsid w:val="002A43CF"/>
    <w:rsid w:val="002B1BCB"/>
    <w:rsid w:val="002B773F"/>
    <w:rsid w:val="002C03DA"/>
    <w:rsid w:val="002C05FE"/>
    <w:rsid w:val="002D32BC"/>
    <w:rsid w:val="002E4C3A"/>
    <w:rsid w:val="002E75ED"/>
    <w:rsid w:val="00314DE0"/>
    <w:rsid w:val="00317C30"/>
    <w:rsid w:val="00350CB0"/>
    <w:rsid w:val="00357B3E"/>
    <w:rsid w:val="00363555"/>
    <w:rsid w:val="0036719F"/>
    <w:rsid w:val="00374801"/>
    <w:rsid w:val="00380256"/>
    <w:rsid w:val="003933AA"/>
    <w:rsid w:val="00395C0D"/>
    <w:rsid w:val="003D3A52"/>
    <w:rsid w:val="003D491D"/>
    <w:rsid w:val="003E5B4A"/>
    <w:rsid w:val="003F3371"/>
    <w:rsid w:val="003F52C6"/>
    <w:rsid w:val="003F7CB6"/>
    <w:rsid w:val="004122F3"/>
    <w:rsid w:val="004209B8"/>
    <w:rsid w:val="004229D0"/>
    <w:rsid w:val="004345F2"/>
    <w:rsid w:val="004369E7"/>
    <w:rsid w:val="004542A8"/>
    <w:rsid w:val="004570B8"/>
    <w:rsid w:val="004735AE"/>
    <w:rsid w:val="00480E3F"/>
    <w:rsid w:val="004A02ED"/>
    <w:rsid w:val="004A7563"/>
    <w:rsid w:val="004B46AD"/>
    <w:rsid w:val="004D2060"/>
    <w:rsid w:val="00531494"/>
    <w:rsid w:val="00532A38"/>
    <w:rsid w:val="005571E1"/>
    <w:rsid w:val="00565A99"/>
    <w:rsid w:val="0057475B"/>
    <w:rsid w:val="00581E55"/>
    <w:rsid w:val="00584FBE"/>
    <w:rsid w:val="005952E8"/>
    <w:rsid w:val="005B4F9F"/>
    <w:rsid w:val="005C46A7"/>
    <w:rsid w:val="005D62B1"/>
    <w:rsid w:val="005E419A"/>
    <w:rsid w:val="005F2457"/>
    <w:rsid w:val="005F3165"/>
    <w:rsid w:val="00604FFA"/>
    <w:rsid w:val="006076F2"/>
    <w:rsid w:val="00635912"/>
    <w:rsid w:val="006411BF"/>
    <w:rsid w:val="00641E23"/>
    <w:rsid w:val="00643B98"/>
    <w:rsid w:val="0066362B"/>
    <w:rsid w:val="006814C5"/>
    <w:rsid w:val="0068434B"/>
    <w:rsid w:val="0068482E"/>
    <w:rsid w:val="006937BA"/>
    <w:rsid w:val="00695E07"/>
    <w:rsid w:val="006A3FD9"/>
    <w:rsid w:val="006B1245"/>
    <w:rsid w:val="006B7012"/>
    <w:rsid w:val="00713A36"/>
    <w:rsid w:val="00717155"/>
    <w:rsid w:val="00737856"/>
    <w:rsid w:val="007516F6"/>
    <w:rsid w:val="00751A04"/>
    <w:rsid w:val="0075381D"/>
    <w:rsid w:val="00756DAA"/>
    <w:rsid w:val="00765C63"/>
    <w:rsid w:val="007806A4"/>
    <w:rsid w:val="0078674F"/>
    <w:rsid w:val="007916BC"/>
    <w:rsid w:val="00794446"/>
    <w:rsid w:val="007D4BF5"/>
    <w:rsid w:val="007E6EF3"/>
    <w:rsid w:val="007F5E39"/>
    <w:rsid w:val="007F67AF"/>
    <w:rsid w:val="00804B1B"/>
    <w:rsid w:val="00811D45"/>
    <w:rsid w:val="00815395"/>
    <w:rsid w:val="008177FB"/>
    <w:rsid w:val="00822D01"/>
    <w:rsid w:val="0083103A"/>
    <w:rsid w:val="00832EFF"/>
    <w:rsid w:val="008341D4"/>
    <w:rsid w:val="0084006D"/>
    <w:rsid w:val="00840CFB"/>
    <w:rsid w:val="008417B9"/>
    <w:rsid w:val="0085327C"/>
    <w:rsid w:val="00857377"/>
    <w:rsid w:val="008665D7"/>
    <w:rsid w:val="00871CB6"/>
    <w:rsid w:val="00874C4A"/>
    <w:rsid w:val="00875750"/>
    <w:rsid w:val="008834C6"/>
    <w:rsid w:val="00885E8B"/>
    <w:rsid w:val="00892682"/>
    <w:rsid w:val="008A282C"/>
    <w:rsid w:val="008D291A"/>
    <w:rsid w:val="008E1951"/>
    <w:rsid w:val="008E355E"/>
    <w:rsid w:val="008E36B7"/>
    <w:rsid w:val="008E79AA"/>
    <w:rsid w:val="008E7A94"/>
    <w:rsid w:val="008F5572"/>
    <w:rsid w:val="00911097"/>
    <w:rsid w:val="0091438D"/>
    <w:rsid w:val="00916B3D"/>
    <w:rsid w:val="009238B6"/>
    <w:rsid w:val="00924C0B"/>
    <w:rsid w:val="00934FF2"/>
    <w:rsid w:val="0094200D"/>
    <w:rsid w:val="00946415"/>
    <w:rsid w:val="009533D7"/>
    <w:rsid w:val="009867D4"/>
    <w:rsid w:val="009A582E"/>
    <w:rsid w:val="009A588D"/>
    <w:rsid w:val="009A735D"/>
    <w:rsid w:val="009C4C29"/>
    <w:rsid w:val="009E3CB6"/>
    <w:rsid w:val="009E5164"/>
    <w:rsid w:val="009F6BA6"/>
    <w:rsid w:val="009F6DC9"/>
    <w:rsid w:val="00A015C7"/>
    <w:rsid w:val="00A03C06"/>
    <w:rsid w:val="00A05883"/>
    <w:rsid w:val="00A0699B"/>
    <w:rsid w:val="00A202FB"/>
    <w:rsid w:val="00A31922"/>
    <w:rsid w:val="00A36520"/>
    <w:rsid w:val="00A4385A"/>
    <w:rsid w:val="00A52E20"/>
    <w:rsid w:val="00A61C5A"/>
    <w:rsid w:val="00A653DF"/>
    <w:rsid w:val="00A678CB"/>
    <w:rsid w:val="00A67E3F"/>
    <w:rsid w:val="00A80DA7"/>
    <w:rsid w:val="00A815BF"/>
    <w:rsid w:val="00A8413C"/>
    <w:rsid w:val="00A90DD1"/>
    <w:rsid w:val="00A94018"/>
    <w:rsid w:val="00A95349"/>
    <w:rsid w:val="00A95849"/>
    <w:rsid w:val="00A95B95"/>
    <w:rsid w:val="00A97473"/>
    <w:rsid w:val="00AA7901"/>
    <w:rsid w:val="00AB5F1A"/>
    <w:rsid w:val="00AB747D"/>
    <w:rsid w:val="00AC3DCE"/>
    <w:rsid w:val="00AE15CE"/>
    <w:rsid w:val="00AE69A7"/>
    <w:rsid w:val="00AF1AFD"/>
    <w:rsid w:val="00AF70BC"/>
    <w:rsid w:val="00B0390E"/>
    <w:rsid w:val="00B07C62"/>
    <w:rsid w:val="00B17AA5"/>
    <w:rsid w:val="00B40F85"/>
    <w:rsid w:val="00B447AA"/>
    <w:rsid w:val="00B502B2"/>
    <w:rsid w:val="00B71ABF"/>
    <w:rsid w:val="00B92064"/>
    <w:rsid w:val="00B95602"/>
    <w:rsid w:val="00B95D73"/>
    <w:rsid w:val="00BC0374"/>
    <w:rsid w:val="00BD2C51"/>
    <w:rsid w:val="00BD545C"/>
    <w:rsid w:val="00BD641E"/>
    <w:rsid w:val="00C12CDD"/>
    <w:rsid w:val="00C24236"/>
    <w:rsid w:val="00C35990"/>
    <w:rsid w:val="00C45EFE"/>
    <w:rsid w:val="00C50BC4"/>
    <w:rsid w:val="00C53F10"/>
    <w:rsid w:val="00C62381"/>
    <w:rsid w:val="00C83953"/>
    <w:rsid w:val="00C939FA"/>
    <w:rsid w:val="00CC217E"/>
    <w:rsid w:val="00CC7375"/>
    <w:rsid w:val="00CD7261"/>
    <w:rsid w:val="00CE146D"/>
    <w:rsid w:val="00CE4B12"/>
    <w:rsid w:val="00CF13E2"/>
    <w:rsid w:val="00CF196A"/>
    <w:rsid w:val="00CF5042"/>
    <w:rsid w:val="00CF59C1"/>
    <w:rsid w:val="00D23EE6"/>
    <w:rsid w:val="00D31985"/>
    <w:rsid w:val="00D34A0B"/>
    <w:rsid w:val="00D40975"/>
    <w:rsid w:val="00D47FCF"/>
    <w:rsid w:val="00D50EC6"/>
    <w:rsid w:val="00D50FA5"/>
    <w:rsid w:val="00D54F4A"/>
    <w:rsid w:val="00D65A0B"/>
    <w:rsid w:val="00D666F5"/>
    <w:rsid w:val="00D762D0"/>
    <w:rsid w:val="00D8041A"/>
    <w:rsid w:val="00D92276"/>
    <w:rsid w:val="00D950DB"/>
    <w:rsid w:val="00DA7129"/>
    <w:rsid w:val="00DB0687"/>
    <w:rsid w:val="00DC2D51"/>
    <w:rsid w:val="00DD1130"/>
    <w:rsid w:val="00DD7ECE"/>
    <w:rsid w:val="00DE00A8"/>
    <w:rsid w:val="00DE02EB"/>
    <w:rsid w:val="00DF3659"/>
    <w:rsid w:val="00DF5E4A"/>
    <w:rsid w:val="00E2022C"/>
    <w:rsid w:val="00E23ECA"/>
    <w:rsid w:val="00E26BAE"/>
    <w:rsid w:val="00E3214B"/>
    <w:rsid w:val="00E439C2"/>
    <w:rsid w:val="00E43B8D"/>
    <w:rsid w:val="00E51B6F"/>
    <w:rsid w:val="00E55D22"/>
    <w:rsid w:val="00E7324B"/>
    <w:rsid w:val="00E73D9B"/>
    <w:rsid w:val="00E75D54"/>
    <w:rsid w:val="00EA3D87"/>
    <w:rsid w:val="00EB661A"/>
    <w:rsid w:val="00EC016F"/>
    <w:rsid w:val="00EC1A50"/>
    <w:rsid w:val="00EE100C"/>
    <w:rsid w:val="00EF1334"/>
    <w:rsid w:val="00EF35BD"/>
    <w:rsid w:val="00EF5F8B"/>
    <w:rsid w:val="00F04DFC"/>
    <w:rsid w:val="00F04FF0"/>
    <w:rsid w:val="00F222E1"/>
    <w:rsid w:val="00F246B0"/>
    <w:rsid w:val="00F3026E"/>
    <w:rsid w:val="00F32069"/>
    <w:rsid w:val="00F35C92"/>
    <w:rsid w:val="00F3649E"/>
    <w:rsid w:val="00F56EB4"/>
    <w:rsid w:val="00F61D5A"/>
    <w:rsid w:val="00F62247"/>
    <w:rsid w:val="00F77F9D"/>
    <w:rsid w:val="00F854C6"/>
    <w:rsid w:val="00FD27F9"/>
    <w:rsid w:val="00FD46DA"/>
    <w:rsid w:val="00FE6C36"/>
    <w:rsid w:val="10F5EF79"/>
    <w:rsid w:val="206B2BB6"/>
    <w:rsid w:val="22C40A8C"/>
    <w:rsid w:val="25348136"/>
    <w:rsid w:val="26BF8B17"/>
    <w:rsid w:val="2C36A122"/>
    <w:rsid w:val="32E6E447"/>
    <w:rsid w:val="371B6377"/>
    <w:rsid w:val="49ED8A87"/>
    <w:rsid w:val="4B497FF8"/>
    <w:rsid w:val="4F9B1A1C"/>
    <w:rsid w:val="53DF5CD6"/>
    <w:rsid w:val="54B9C288"/>
    <w:rsid w:val="595872DE"/>
    <w:rsid w:val="5AD94621"/>
    <w:rsid w:val="5DE70E9B"/>
    <w:rsid w:val="6046B68B"/>
    <w:rsid w:val="60DAD3D7"/>
    <w:rsid w:val="61B722C7"/>
    <w:rsid w:val="68762BC4"/>
    <w:rsid w:val="6EAC6C2F"/>
    <w:rsid w:val="74323A43"/>
    <w:rsid w:val="775CFF39"/>
    <w:rsid w:val="78EA8D29"/>
    <w:rsid w:val="7C3C1D3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4B676"/>
  <w15:docId w15:val="{D5FC4710-24EF-4006-8E1E-293515BFE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1Light-Accent11">
    <w:name w:val="Grid Table 1 Light - Accent 11"/>
    <w:basedOn w:val="TableNormal"/>
    <w:next w:val="GridTable1Light-Accent12"/>
    <w:uiPriority w:val="46"/>
    <w:rsid w:val="00584FBE"/>
    <w:pPr>
      <w:spacing w:after="0" w:line="240" w:lineRule="auto"/>
    </w:p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1Light-Accent12">
    <w:name w:val="Grid Table 1 Light - Accent 12"/>
    <w:basedOn w:val="TableNormal"/>
    <w:uiPriority w:val="46"/>
    <w:rsid w:val="00584FBE"/>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F04F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4FF0"/>
  </w:style>
  <w:style w:type="paragraph" w:styleId="Footer">
    <w:name w:val="footer"/>
    <w:basedOn w:val="Normal"/>
    <w:link w:val="FooterChar"/>
    <w:uiPriority w:val="99"/>
    <w:unhideWhenUsed/>
    <w:rsid w:val="00F04F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4FF0"/>
  </w:style>
  <w:style w:type="character" w:styleId="Hyperlink">
    <w:name w:val="Hyperlink"/>
    <w:basedOn w:val="DefaultParagraphFont"/>
    <w:uiPriority w:val="99"/>
    <w:unhideWhenUsed/>
    <w:rsid w:val="004735AE"/>
    <w:rPr>
      <w:color w:val="0563C1" w:themeColor="hyperlink"/>
      <w:u w:val="single"/>
    </w:rPr>
  </w:style>
  <w:style w:type="character" w:customStyle="1" w:styleId="UnresolvedMention1">
    <w:name w:val="Unresolved Mention1"/>
    <w:basedOn w:val="DefaultParagraphFont"/>
    <w:uiPriority w:val="99"/>
    <w:semiHidden/>
    <w:unhideWhenUsed/>
    <w:rsid w:val="004735AE"/>
    <w:rPr>
      <w:color w:val="605E5C"/>
      <w:shd w:val="clear" w:color="auto" w:fill="E1DFDD"/>
    </w:rPr>
  </w:style>
  <w:style w:type="table" w:styleId="TableGrid">
    <w:name w:val="Table Grid"/>
    <w:basedOn w:val="TableNormal"/>
    <w:uiPriority w:val="39"/>
    <w:rsid w:val="00684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5E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770274">
      <w:bodyDiv w:val="1"/>
      <w:marLeft w:val="0"/>
      <w:marRight w:val="0"/>
      <w:marTop w:val="0"/>
      <w:marBottom w:val="0"/>
      <w:divBdr>
        <w:top w:val="none" w:sz="0" w:space="0" w:color="auto"/>
        <w:left w:val="none" w:sz="0" w:space="0" w:color="auto"/>
        <w:bottom w:val="none" w:sz="0" w:space="0" w:color="auto"/>
        <w:right w:val="none" w:sz="0" w:space="0" w:color="auto"/>
      </w:divBdr>
    </w:div>
    <w:div w:id="1169906899">
      <w:bodyDiv w:val="1"/>
      <w:marLeft w:val="0"/>
      <w:marRight w:val="0"/>
      <w:marTop w:val="0"/>
      <w:marBottom w:val="0"/>
      <w:divBdr>
        <w:top w:val="none" w:sz="0" w:space="0" w:color="auto"/>
        <w:left w:val="none" w:sz="0" w:space="0" w:color="auto"/>
        <w:bottom w:val="none" w:sz="0" w:space="0" w:color="auto"/>
        <w:right w:val="none" w:sz="0" w:space="0" w:color="auto"/>
      </w:divBdr>
      <w:divsChild>
        <w:div w:id="543100386">
          <w:marLeft w:val="547"/>
          <w:marRight w:val="0"/>
          <w:marTop w:val="0"/>
          <w:marBottom w:val="120"/>
          <w:divBdr>
            <w:top w:val="none" w:sz="0" w:space="0" w:color="auto"/>
            <w:left w:val="none" w:sz="0" w:space="0" w:color="auto"/>
            <w:bottom w:val="none" w:sz="0" w:space="0" w:color="auto"/>
            <w:right w:val="none" w:sz="0" w:space="0" w:color="auto"/>
          </w:divBdr>
        </w:div>
        <w:div w:id="609821485">
          <w:marLeft w:val="547"/>
          <w:marRight w:val="0"/>
          <w:marTop w:val="0"/>
          <w:marBottom w:val="120"/>
          <w:divBdr>
            <w:top w:val="none" w:sz="0" w:space="0" w:color="auto"/>
            <w:left w:val="none" w:sz="0" w:space="0" w:color="auto"/>
            <w:bottom w:val="none" w:sz="0" w:space="0" w:color="auto"/>
            <w:right w:val="none" w:sz="0" w:space="0" w:color="auto"/>
          </w:divBdr>
        </w:div>
        <w:div w:id="780152931">
          <w:marLeft w:val="547"/>
          <w:marRight w:val="0"/>
          <w:marTop w:val="0"/>
          <w:marBottom w:val="120"/>
          <w:divBdr>
            <w:top w:val="none" w:sz="0" w:space="0" w:color="auto"/>
            <w:left w:val="none" w:sz="0" w:space="0" w:color="auto"/>
            <w:bottom w:val="none" w:sz="0" w:space="0" w:color="auto"/>
            <w:right w:val="none" w:sz="0" w:space="0" w:color="auto"/>
          </w:divBdr>
        </w:div>
        <w:div w:id="1878008918">
          <w:marLeft w:val="547"/>
          <w:marRight w:val="0"/>
          <w:marTop w:val="0"/>
          <w:marBottom w:val="120"/>
          <w:divBdr>
            <w:top w:val="none" w:sz="0" w:space="0" w:color="auto"/>
            <w:left w:val="none" w:sz="0" w:space="0" w:color="auto"/>
            <w:bottom w:val="none" w:sz="0" w:space="0" w:color="auto"/>
            <w:right w:val="none" w:sz="0" w:space="0" w:color="auto"/>
          </w:divBdr>
        </w:div>
        <w:div w:id="1033532971">
          <w:marLeft w:val="547"/>
          <w:marRight w:val="0"/>
          <w:marTop w:val="0"/>
          <w:marBottom w:val="120"/>
          <w:divBdr>
            <w:top w:val="none" w:sz="0" w:space="0" w:color="auto"/>
            <w:left w:val="none" w:sz="0" w:space="0" w:color="auto"/>
            <w:bottom w:val="none" w:sz="0" w:space="0" w:color="auto"/>
            <w:right w:val="none" w:sz="0" w:space="0" w:color="auto"/>
          </w:divBdr>
        </w:div>
        <w:div w:id="18509567">
          <w:marLeft w:val="547"/>
          <w:marRight w:val="0"/>
          <w:marTop w:val="0"/>
          <w:marBottom w:val="120"/>
          <w:divBdr>
            <w:top w:val="none" w:sz="0" w:space="0" w:color="auto"/>
            <w:left w:val="none" w:sz="0" w:space="0" w:color="auto"/>
            <w:bottom w:val="none" w:sz="0" w:space="0" w:color="auto"/>
            <w:right w:val="none" w:sz="0" w:space="0" w:color="auto"/>
          </w:divBdr>
        </w:div>
      </w:divsChild>
    </w:div>
    <w:div w:id="199899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DE0B835F069C34285589E0241E3F495" ma:contentTypeVersion="9" ma:contentTypeDescription="Create a new document." ma:contentTypeScope="" ma:versionID="e0c5527313c7e5f62540e43c0b467977">
  <xsd:schema xmlns:xsd="http://www.w3.org/2001/XMLSchema" xmlns:xs="http://www.w3.org/2001/XMLSchema" xmlns:p="http://schemas.microsoft.com/office/2006/metadata/properties" xmlns:ns3="79c06078-76ce-4262-8c77-db7f8b1ff8b9" xmlns:ns4="19046cc3-02ba-4970-9b22-9c5e9893fea1" targetNamespace="http://schemas.microsoft.com/office/2006/metadata/properties" ma:root="true" ma:fieldsID="70fba1d694209c34ff047a7a73414f28" ns3:_="" ns4:_="">
    <xsd:import namespace="79c06078-76ce-4262-8c77-db7f8b1ff8b9"/>
    <xsd:import namespace="19046cc3-02ba-4970-9b22-9c5e9893fea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06078-76ce-4262-8c77-db7f8b1ff8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046cc3-02ba-4970-9b22-9c5e9893fe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CA9FFB-2F84-439D-AC36-5ECA87006B45}">
  <ds:schemaRefs>
    <ds:schemaRef ds:uri="http://schemas.microsoft.com/sharepoint/v3/contenttype/forms"/>
  </ds:schemaRefs>
</ds:datastoreItem>
</file>

<file path=customXml/itemProps2.xml><?xml version="1.0" encoding="utf-8"?>
<ds:datastoreItem xmlns:ds="http://schemas.openxmlformats.org/officeDocument/2006/customXml" ds:itemID="{E5F52E20-2DF5-4B20-8B07-FC0CE032C2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06078-76ce-4262-8c77-db7f8b1ff8b9"/>
    <ds:schemaRef ds:uri="19046cc3-02ba-4970-9b22-9c5e9893fe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921AD5-8D63-417E-9C36-6EDA8503081E}">
  <ds:schemaRefs>
    <ds:schemaRef ds:uri="http://schemas.microsoft.com/office/2006/metadata/properties"/>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19046cc3-02ba-4970-9b22-9c5e9893fea1"/>
    <ds:schemaRef ds:uri="http://purl.org/dc/dcmitype/"/>
    <ds:schemaRef ds:uri="79c06078-76ce-4262-8c77-db7f8b1ff8b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Caerphilly CBC</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Woodward</dc:creator>
  <cp:lastModifiedBy>Richard Cook</cp:lastModifiedBy>
  <cp:revision>2</cp:revision>
  <dcterms:created xsi:type="dcterms:W3CDTF">2021-10-21T15:23:00Z</dcterms:created>
  <dcterms:modified xsi:type="dcterms:W3CDTF">2021-10-21T15:23:00Z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0x0101000DE0B835F069C34285589E0241E3F495</vt:lpwstr>
  </property>
</Properties>
</file>